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62" w:rsidRPr="00B43A5E" w:rsidRDefault="005D1362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mapei / dosarului: </w:t>
      </w:r>
      <w:r w:rsidR="00B43A5E" w:rsidRPr="00B43A5E">
        <w:rPr>
          <w:rFonts w:ascii="Times New Roman" w:eastAsia="Calibri" w:hAnsi="Times New Roman" w:cs="Times New Roman"/>
          <w:sz w:val="28"/>
          <w:szCs w:val="28"/>
          <w:lang w:val="it-IT"/>
        </w:rPr>
        <w:t>58. AEIPC 1976 caiet nr. 1 expeditia etnografica Pasat V. Locuinta. digit.</w:t>
      </w:r>
      <w:r w:rsidR="00B43A5E" w:rsidRPr="007A13D8">
        <w:rPr>
          <w:rFonts w:ascii="Times New Roman" w:eastAsia="Calibri" w:hAnsi="Times New Roman" w:cs="Times New Roman"/>
          <w:color w:val="FF0000"/>
          <w:sz w:val="24"/>
          <w:szCs w:val="24"/>
          <w:lang w:val="it-IT"/>
        </w:rPr>
        <w:t xml:space="preserve"> </w:t>
      </w:r>
    </w:p>
    <w:p w:rsidR="00B43A5E" w:rsidRDefault="00B43A5E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3A5E" w:rsidRDefault="005D1362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B43A5E" w:rsidRDefault="005D1362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s. Văsieni, raionul</w:t>
      </w:r>
      <w:r w:rsidR="00B43A5E">
        <w:rPr>
          <w:rFonts w:ascii="Times New Roman" w:hAnsi="Times New Roman" w:cs="Times New Roman"/>
          <w:sz w:val="28"/>
          <w:szCs w:val="28"/>
          <w:lang w:val="ro-RO"/>
        </w:rPr>
        <w:t xml:space="preserve"> Cutuzov</w:t>
      </w: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 (actualmente raionul </w:t>
      </w:r>
      <w:r w:rsidR="00B43A5E">
        <w:rPr>
          <w:rFonts w:ascii="Times New Roman" w:hAnsi="Times New Roman" w:cs="Times New Roman"/>
          <w:sz w:val="28"/>
          <w:szCs w:val="28"/>
          <w:lang w:val="ro-RO"/>
        </w:rPr>
        <w:t xml:space="preserve">Ialoveni) (p. 2-12); </w:t>
      </w:r>
    </w:p>
    <w:p w:rsidR="00B43A5E" w:rsidRDefault="005D1362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s. Ruseștii Noi</w:t>
      </w:r>
      <w:r w:rsidR="003D5C7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 raionul</w:t>
      </w:r>
      <w:r w:rsidR="00B43A5E">
        <w:rPr>
          <w:rFonts w:ascii="Times New Roman" w:hAnsi="Times New Roman" w:cs="Times New Roman"/>
          <w:sz w:val="28"/>
          <w:szCs w:val="28"/>
          <w:lang w:val="ro-RO"/>
        </w:rPr>
        <w:t xml:space="preserve"> Cutuzov</w:t>
      </w: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 (actualmente raionul </w:t>
      </w:r>
      <w:r w:rsidR="00B43A5E">
        <w:rPr>
          <w:rFonts w:ascii="Times New Roman" w:hAnsi="Times New Roman" w:cs="Times New Roman"/>
          <w:sz w:val="28"/>
          <w:szCs w:val="28"/>
          <w:lang w:val="ro-RO"/>
        </w:rPr>
        <w:t>Ialoveni) (p. 13-17);</w:t>
      </w:r>
    </w:p>
    <w:p w:rsidR="005D1362" w:rsidRPr="00B43A5E" w:rsidRDefault="003D5C7A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s. Răciula,</w:t>
      </w:r>
      <w:r w:rsidR="005D1362"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 raionul Călărași (p. 19-23).</w:t>
      </w:r>
    </w:p>
    <w:p w:rsidR="00B43A5E" w:rsidRDefault="00B43A5E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3A5E" w:rsidRDefault="00B43A5E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53B33">
        <w:rPr>
          <w:rFonts w:ascii="Times New Roman" w:hAnsi="Times New Roman" w:cs="Times New Roman"/>
          <w:b/>
          <w:sz w:val="28"/>
          <w:szCs w:val="28"/>
          <w:lang w:val="ro-RO"/>
        </w:rPr>
        <w:t>Colectori:</w:t>
      </w:r>
      <w:r w:rsidR="003D5C7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3D5C7A" w:rsidRPr="003D5C7A">
        <w:rPr>
          <w:rFonts w:ascii="Times New Roman" w:hAnsi="Times New Roman" w:cs="Times New Roman"/>
          <w:sz w:val="28"/>
          <w:szCs w:val="28"/>
          <w:lang w:val="ro-RO"/>
        </w:rPr>
        <w:t>PASAT V.</w:t>
      </w:r>
    </w:p>
    <w:p w:rsidR="00B43A5E" w:rsidRDefault="00B43A5E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43A5E" w:rsidRDefault="00B43A5E" w:rsidP="00B43A5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BC7332">
        <w:rPr>
          <w:rFonts w:ascii="Times New Roman" w:hAnsi="Times New Roman" w:cs="Times New Roman"/>
          <w:b/>
          <w:sz w:val="28"/>
          <w:szCs w:val="28"/>
          <w:lang w:val="ro-RO"/>
        </w:rPr>
        <w:t>Metadator:</w:t>
      </w:r>
      <w:r w:rsidRPr="00A946D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ISAC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Ina, Centrul de Etnologie,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nstitutul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atrimoniului </w:t>
      </w:r>
      <w:r w:rsidRPr="003B43E8">
        <w:rPr>
          <w:rFonts w:ascii="Times New Roman" w:hAnsi="Times New Roman" w:cs="Times New Roman"/>
          <w:sz w:val="28"/>
          <w:szCs w:val="28"/>
          <w:lang w:val="ro-RO"/>
        </w:rPr>
        <w:t>C</w:t>
      </w:r>
      <w:r>
        <w:rPr>
          <w:rFonts w:ascii="Times New Roman" w:hAnsi="Times New Roman" w:cs="Times New Roman"/>
          <w:sz w:val="28"/>
          <w:szCs w:val="28"/>
          <w:lang w:val="ro-RO"/>
        </w:rPr>
        <w:t>ultural</w:t>
      </w:r>
    </w:p>
    <w:p w:rsidR="005D1362" w:rsidRPr="00B43A5E" w:rsidRDefault="005D1362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1362" w:rsidRDefault="005D1362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Pr="00B43A5E">
        <w:rPr>
          <w:rFonts w:ascii="Times New Roman" w:hAnsi="Times New Roman" w:cs="Times New Roman"/>
          <w:sz w:val="28"/>
          <w:szCs w:val="28"/>
          <w:lang w:val="ro-RO"/>
        </w:rPr>
        <w:t>1976-1978</w:t>
      </w:r>
    </w:p>
    <w:p w:rsidR="00B43A5E" w:rsidRPr="00B43A5E" w:rsidRDefault="00B43A5E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D1362" w:rsidRPr="00B43A5E" w:rsidRDefault="005D1362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t>Tema: VI. LOCUINŢA ŞI CURTEA TRADIŢIONALĂ</w:t>
      </w:r>
    </w:p>
    <w:p w:rsidR="005D1362" w:rsidRPr="00B43A5E" w:rsidRDefault="005D1362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t>VI. Locuinţa şi curtea tradiţională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s. Văsieni, raionul Cutuzov, (actualmente raionul Ialoveni) (p. 2-12);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VI.1. Casa de locuit (p. 2)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VI.1.1. Alegerea locului pentru casa de locuit (p. 9)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VI.1.2. Planul casei (p. 2, 3, 7-8, 11)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VI.1.3. Tinda (p. 2)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VI.1.4. Casa mare (p. 2, 3)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VI.1.5. Cămara (p. 2)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VI.1.6. Bucătărie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VI.1.7. Dormitor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VI.1.8. Cabinet de lucru/ bibliotecă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VI.1.9. Baie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 Acareturi/ construcții secundare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VI.2.1. Saraiul/ căsoaia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VI.2.2. Bucătăria / cuhnia de vară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VI.2.3. Beciul/ pivniţa/ bordeiul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VI.2.4. Zămnicul/ groapa /bordeiul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VI.2.5. Șopron (închis, deschis) pentru vite, unelte etc.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VI.2.6. Poiata/ cotețul pentru păsări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VI.2.7. Coștireața, gogerul / cotețul pentru porci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VI.3. Materiale și metode de construcție (p. 2, 3-5, 9-10)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VI.3.1. Structura/ planul construcției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VI.3.1.1. Calidor/ Veranda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VI.3.2.1. Cuptorul/ Soba/ Plita (p. 6)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VI.3.2.2. Vatra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VI.3.2.3. Hornul (p. 6)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VI.3.2.4. Ursoaica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VI.3.2.5. Hogeacul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VI.4. Obiceiuri și credințe, legate de construcție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 5. Interiorul locuinței și acareturilor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VI.6. Arhitectura tradițională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VI.7. Gardul și poarta (p. 7)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VI.8. Uși/ ferestre (p. 6, 10)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VI.9. Prispa/ scările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VI.10. Acoperișul (p. 5-6, 10)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VI.10.1. Corzile/ Grinzile (p. 4, 5, 10)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VI.11. Streșina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VI.12. Podul (p. 4, 10)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VI.13. Podeaua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VI.14. Temelia/ Fundamentul (p. 9-10)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VI.15. Loznițele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t>Imagini:</w:t>
      </w:r>
      <w:r w:rsidR="00E22CA5"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 (p. 3, 7, 8, 11)</w:t>
      </w: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B43A5E">
        <w:rPr>
          <w:rFonts w:ascii="Times New Roman" w:hAnsi="Times New Roman" w:cs="Times New Roman"/>
          <w:sz w:val="28"/>
          <w:szCs w:val="28"/>
          <w:lang w:val="ro-RO"/>
        </w:rPr>
        <w:t>(p. 12)</w:t>
      </w: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Malai Alexandra Vasilevna, a.n. 1902, băștinașă;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Iosif Ivan Alexeevici, a.n. 1953, băștinaș;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Ababii Varvara, 60 ani, băștinașă</w:t>
      </w:r>
      <w:r w:rsidR="00E22CA5" w:rsidRPr="00B43A5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Teme și subteme: </w:t>
      </w:r>
    </w:p>
    <w:p w:rsidR="00E22CA5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t>VI. Locuinţa şi curtea tradiţională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s. Ruseștii Noi</w:t>
      </w:r>
      <w:r w:rsidR="003D5C7A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 raionul</w:t>
      </w:r>
      <w:r w:rsidR="003D5C7A">
        <w:rPr>
          <w:rFonts w:ascii="Times New Roman" w:hAnsi="Times New Roman" w:cs="Times New Roman"/>
          <w:sz w:val="28"/>
          <w:szCs w:val="28"/>
          <w:lang w:val="ro-RO"/>
        </w:rPr>
        <w:t xml:space="preserve"> Cutuzov</w:t>
      </w: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 (actualmente raionul Ialoveni) (p. 13-17);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 Casa de locuit </w:t>
      </w:r>
      <w:r w:rsidR="00E22CA5" w:rsidRPr="00B43A5E">
        <w:rPr>
          <w:rFonts w:ascii="Times New Roman" w:hAnsi="Times New Roman" w:cs="Times New Roman"/>
          <w:sz w:val="28"/>
          <w:szCs w:val="28"/>
          <w:lang w:val="ro-RO"/>
        </w:rPr>
        <w:t>(p. 13-14, 15-16)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VI.1.1. Alegerea locului pentru casa de locuit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VI.1.2. Planul casei </w:t>
      </w:r>
      <w:r w:rsidR="00E22CA5" w:rsidRPr="00B43A5E">
        <w:rPr>
          <w:rFonts w:ascii="Times New Roman" w:hAnsi="Times New Roman" w:cs="Times New Roman"/>
          <w:sz w:val="28"/>
          <w:szCs w:val="28"/>
          <w:lang w:val="ro-RO"/>
        </w:rPr>
        <w:t>(p. 16)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VI.1.3. Tinda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VI.1.4. Casa mare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VI.1.5. Cămara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VI.1.6. Bucătărie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VI.1.7. Dormitor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VI.1.8. Cabinet de lucru/ bibliotecă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VI.1.9. Baie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 Acareturi/ construcții secundare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VI.2.1. Saraiul/ căsoaia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VI.2.2. Bucătăria / cuhnia de vară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VI.2.3. Beciul/ pivniţa/ bordeiul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VI.2.4. Zămnicul/ groapa /bordeiul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VI.2.5. Șopron (închis, deschis) pentru vite, unelte etc.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VI.2.6. Poiata/ cotețul pentru păsări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VI.2.7. Coștireața, gogerul / cotețul pentru porci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 Materiale și metode de construcție </w:t>
      </w:r>
      <w:r w:rsidR="00E22CA5" w:rsidRPr="00B43A5E">
        <w:rPr>
          <w:rFonts w:ascii="Times New Roman" w:hAnsi="Times New Roman" w:cs="Times New Roman"/>
          <w:sz w:val="28"/>
          <w:szCs w:val="28"/>
          <w:lang w:val="ro-RO"/>
        </w:rPr>
        <w:t>(p. 15)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VI.3.1. Structura/ planul construcției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VI.3.1.1. Calidor/ Veranda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VI.3.2.1. Cuptorul/ Soba/ Plita </w:t>
      </w:r>
      <w:r w:rsidR="00E22CA5" w:rsidRPr="00B43A5E">
        <w:rPr>
          <w:rFonts w:ascii="Times New Roman" w:hAnsi="Times New Roman" w:cs="Times New Roman"/>
          <w:sz w:val="28"/>
          <w:szCs w:val="28"/>
          <w:lang w:val="ro-RO"/>
        </w:rPr>
        <w:t>(p. 14)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VI.3.2.2. Vatra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VI.3.2.3. Hornul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VI.3.2.4. Ursoaica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VI.3.2.5. Hogeacul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VI.4. Obiceiuri și credințe, legate de construcție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VI. 5. Interiorul locuinței și acareturilor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VI.6. Arhitectura tradițională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VI.7. Gardul și poarta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VI.8. Uși/ ferestre </w:t>
      </w:r>
      <w:r w:rsidR="00E22CA5" w:rsidRPr="00B43A5E">
        <w:rPr>
          <w:rFonts w:ascii="Times New Roman" w:hAnsi="Times New Roman" w:cs="Times New Roman"/>
          <w:sz w:val="28"/>
          <w:szCs w:val="28"/>
          <w:lang w:val="ro-RO"/>
        </w:rPr>
        <w:t>(p. 14)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VI.9. Prispa/ scările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VI.10. Acoperișul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VI.10.1. Corzile/ Grinzile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VI.11. Streșina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VI.12. Podul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VI.13. Podeaua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VI.14. Temelia/ Fundamentul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VI.15. Loznițele 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Imagini: </w:t>
      </w:r>
      <w:r w:rsidR="00E22CA5" w:rsidRPr="00B43A5E">
        <w:rPr>
          <w:rFonts w:ascii="Times New Roman" w:hAnsi="Times New Roman" w:cs="Times New Roman"/>
          <w:sz w:val="28"/>
          <w:szCs w:val="28"/>
          <w:lang w:val="ro-RO"/>
        </w:rPr>
        <w:t>(p. 13,  14, 15, 16)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Informatori </w:t>
      </w:r>
      <w:r w:rsidRPr="00B43A5E">
        <w:rPr>
          <w:rFonts w:ascii="Times New Roman" w:hAnsi="Times New Roman" w:cs="Times New Roman"/>
          <w:sz w:val="28"/>
          <w:szCs w:val="28"/>
          <w:lang w:val="ro-RO"/>
        </w:rPr>
        <w:t>(p. 1</w:t>
      </w:r>
      <w:r w:rsidR="00E22CA5" w:rsidRPr="00B43A5E"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B43A5E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B93D40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Arhire Natalia</w:t>
      </w:r>
      <w:r w:rsidR="00B93D40" w:rsidRPr="00B43A5E">
        <w:rPr>
          <w:rFonts w:ascii="Times New Roman" w:hAnsi="Times New Roman" w:cs="Times New Roman"/>
          <w:sz w:val="28"/>
          <w:szCs w:val="28"/>
          <w:lang w:val="ro-RO"/>
        </w:rPr>
        <w:t>, a.n. 1</w:t>
      </w:r>
      <w:r w:rsidRPr="00B43A5E">
        <w:rPr>
          <w:rFonts w:ascii="Times New Roman" w:hAnsi="Times New Roman" w:cs="Times New Roman"/>
          <w:sz w:val="28"/>
          <w:szCs w:val="28"/>
          <w:lang w:val="ro-RO"/>
        </w:rPr>
        <w:t>898</w:t>
      </w:r>
      <w:r w:rsidR="00B93D40" w:rsidRPr="00B43A5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B93D40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Codreanu Semion</w:t>
      </w:r>
      <w:r w:rsidR="00B93D40"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B43A5E">
        <w:rPr>
          <w:rFonts w:ascii="Times New Roman" w:hAnsi="Times New Roman" w:cs="Times New Roman"/>
          <w:sz w:val="28"/>
          <w:szCs w:val="28"/>
          <w:lang w:val="ro-RO"/>
        </w:rPr>
        <w:t>a.n. 1951</w:t>
      </w:r>
      <w:r w:rsidR="00B93D40" w:rsidRPr="00B43A5E">
        <w:rPr>
          <w:rFonts w:ascii="Times New Roman" w:hAnsi="Times New Roman" w:cs="Times New Roman"/>
          <w:sz w:val="28"/>
          <w:szCs w:val="28"/>
          <w:lang w:val="ro-RO"/>
        </w:rPr>
        <w:t>, băștinaș.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Teme și subteme: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t>VI. Locuinţa şi curtea tradiţională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s. Răciula,  raionul Călărași (p. 19-23).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VI.1. Casa de locuit (p. 19</w:t>
      </w:r>
      <w:r w:rsidR="003A5B4F" w:rsidRPr="00B43A5E">
        <w:rPr>
          <w:rFonts w:ascii="Times New Roman" w:hAnsi="Times New Roman" w:cs="Times New Roman"/>
          <w:sz w:val="28"/>
          <w:szCs w:val="28"/>
          <w:lang w:val="ro-RO"/>
        </w:rPr>
        <w:t>, 20-21, 22b, 23</w:t>
      </w:r>
      <w:r w:rsidRPr="00B43A5E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VI.1.1. Alegerea locului pentru casa de locuit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VI.1.2. Planul casei </w:t>
      </w:r>
      <w:r w:rsidR="003A5B4F" w:rsidRPr="00B43A5E">
        <w:rPr>
          <w:rFonts w:ascii="Times New Roman" w:hAnsi="Times New Roman" w:cs="Times New Roman"/>
          <w:sz w:val="28"/>
          <w:szCs w:val="28"/>
          <w:lang w:val="ro-RO"/>
        </w:rPr>
        <w:t>(p. 20, 21b, 22)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VI.1.3. Tinda </w:t>
      </w:r>
      <w:r w:rsidR="003A5B4F" w:rsidRPr="00B43A5E">
        <w:rPr>
          <w:rFonts w:ascii="Times New Roman" w:hAnsi="Times New Roman" w:cs="Times New Roman"/>
          <w:sz w:val="28"/>
          <w:szCs w:val="28"/>
          <w:lang w:val="ro-RO"/>
        </w:rPr>
        <w:t>(p. 20)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VI.1.4. Casa mare </w:t>
      </w:r>
      <w:r w:rsidR="003A5B4F" w:rsidRPr="00B43A5E">
        <w:rPr>
          <w:rFonts w:ascii="Times New Roman" w:hAnsi="Times New Roman" w:cs="Times New Roman"/>
          <w:sz w:val="28"/>
          <w:szCs w:val="28"/>
          <w:lang w:val="ro-RO"/>
        </w:rPr>
        <w:t>(p. 20)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VI.1.5. Cămara </w:t>
      </w:r>
      <w:r w:rsidR="003A5B4F" w:rsidRPr="00B43A5E">
        <w:rPr>
          <w:rFonts w:ascii="Times New Roman" w:hAnsi="Times New Roman" w:cs="Times New Roman"/>
          <w:sz w:val="28"/>
          <w:szCs w:val="28"/>
          <w:lang w:val="ro-RO"/>
        </w:rPr>
        <w:t>(p. 20, 22)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VI.1.6. Bucătărie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VI.1.7. Dormitor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VI.1.8. Cabinet de lucru/ bibliotecă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VI.1.9. Baie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 Acareturi/ construcții secundare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VI.2.1. Saraiul/ căsoaia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lastRenderedPageBreak/>
        <w:t>VI.2.2. Bucătăria / cuhnia de vară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VI.2.3. Beciul/ pivniţa/ bordeiul </w:t>
      </w:r>
      <w:r w:rsidR="003A5B4F" w:rsidRPr="00B43A5E">
        <w:rPr>
          <w:rFonts w:ascii="Times New Roman" w:hAnsi="Times New Roman" w:cs="Times New Roman"/>
          <w:sz w:val="28"/>
          <w:szCs w:val="28"/>
          <w:lang w:val="ro-RO"/>
        </w:rPr>
        <w:t>(p. 23)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VI.2.4. Zămnicul/ groapa /bordeiul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VI.2.5. Șopron (închis, deschis) pentru vite, unelte etc. </w:t>
      </w:r>
      <w:r w:rsidR="003A5B4F" w:rsidRPr="00B43A5E">
        <w:rPr>
          <w:rFonts w:ascii="Times New Roman" w:hAnsi="Times New Roman" w:cs="Times New Roman"/>
          <w:sz w:val="28"/>
          <w:szCs w:val="28"/>
          <w:lang w:val="ro-RO"/>
        </w:rPr>
        <w:t>(p. 23)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VI.2.6. Poiata/ cotețul pentru păsări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VI.2.7. Coștireața, gogerul / cotețul pentru porci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>VI.2.8. Ocolul pentru vite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VI.2.9. Sâsâiacul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VI.2.10. Cuşca câinelui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 Materiale și metode de construcție </w:t>
      </w:r>
      <w:r w:rsidR="003A5B4F" w:rsidRPr="00B43A5E">
        <w:rPr>
          <w:rFonts w:ascii="Times New Roman" w:hAnsi="Times New Roman" w:cs="Times New Roman"/>
          <w:sz w:val="28"/>
          <w:szCs w:val="28"/>
          <w:lang w:val="ro-RO"/>
        </w:rPr>
        <w:t>(p. 19-20)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VI.3.1. Structura/ planul construcției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VI.3.1.1. Calidor/ Veranda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VI.3.2. Sistemul de încălzire </w:t>
      </w:r>
      <w:r w:rsidR="003A5B4F" w:rsidRPr="00B43A5E">
        <w:rPr>
          <w:rFonts w:ascii="Times New Roman" w:hAnsi="Times New Roman" w:cs="Times New Roman"/>
          <w:sz w:val="28"/>
          <w:szCs w:val="28"/>
          <w:lang w:val="ro-RO"/>
        </w:rPr>
        <w:t>(p. 22)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VI.3.2.1. Cuptorul/ Soba/ Plita </w:t>
      </w:r>
      <w:r w:rsidR="003A5B4F" w:rsidRPr="00B43A5E">
        <w:rPr>
          <w:rFonts w:ascii="Times New Roman" w:hAnsi="Times New Roman" w:cs="Times New Roman"/>
          <w:sz w:val="28"/>
          <w:szCs w:val="28"/>
          <w:lang w:val="ro-RO"/>
        </w:rPr>
        <w:t>(p. 22)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VI.3.2.2. Vatra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VI.3.2.3. Hornul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VI.3.2.4. Ursoaica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VI.3.2.5. Hogeacul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VI.4. Obiceiuri și credințe, legate de construcție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 5. Interiorul locuinței și acareturilor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VI.6. Arhitectura tradițională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VI.7. Gardul și poarta </w:t>
      </w:r>
      <w:r w:rsidR="003A5B4F" w:rsidRPr="00B43A5E">
        <w:rPr>
          <w:rFonts w:ascii="Times New Roman" w:hAnsi="Times New Roman" w:cs="Times New Roman"/>
          <w:sz w:val="28"/>
          <w:szCs w:val="28"/>
          <w:lang w:val="ro-RO"/>
        </w:rPr>
        <w:t>(p. 22)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VI.8. Uși/ ferestre </w:t>
      </w:r>
      <w:r w:rsidR="003A5B4F" w:rsidRPr="00B43A5E">
        <w:rPr>
          <w:rFonts w:ascii="Times New Roman" w:hAnsi="Times New Roman" w:cs="Times New Roman"/>
          <w:sz w:val="28"/>
          <w:szCs w:val="28"/>
          <w:lang w:val="ro-RO"/>
        </w:rPr>
        <w:t>(p. 20, 22)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VI.9. Prispa/ scările </w:t>
      </w:r>
      <w:r w:rsidR="003A5B4F" w:rsidRPr="00B43A5E">
        <w:rPr>
          <w:rFonts w:ascii="Times New Roman" w:hAnsi="Times New Roman" w:cs="Times New Roman"/>
          <w:sz w:val="28"/>
          <w:szCs w:val="28"/>
          <w:lang w:val="ro-RO"/>
        </w:rPr>
        <w:t>(p. 21)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VI.10. Acoperișul </w:t>
      </w:r>
      <w:r w:rsidR="003A5B4F" w:rsidRPr="00B43A5E">
        <w:rPr>
          <w:rFonts w:ascii="Times New Roman" w:hAnsi="Times New Roman" w:cs="Times New Roman"/>
          <w:sz w:val="28"/>
          <w:szCs w:val="28"/>
          <w:lang w:val="ro-RO"/>
        </w:rPr>
        <w:t>(p. 21, 23)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VI.10.1. Corzile/ Grinzile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VI.11. Streșina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VI.12. Podul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VI.13. Podeaua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VI.14. Temelia/ Fundamentul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sz w:val="28"/>
          <w:szCs w:val="28"/>
          <w:lang w:val="ro-RO"/>
        </w:rPr>
        <w:t xml:space="preserve">VI.15. Loznițele </w:t>
      </w: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22CA5" w:rsidRPr="00B43A5E" w:rsidRDefault="00E22CA5" w:rsidP="00B43A5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43A5E">
        <w:rPr>
          <w:rFonts w:ascii="Times New Roman" w:hAnsi="Times New Roman" w:cs="Times New Roman"/>
          <w:b/>
          <w:sz w:val="28"/>
          <w:szCs w:val="28"/>
          <w:lang w:val="ro-RO"/>
        </w:rPr>
        <w:t xml:space="preserve">Imagini: </w:t>
      </w:r>
      <w:r w:rsidRPr="00B43A5E">
        <w:rPr>
          <w:rFonts w:ascii="Times New Roman" w:hAnsi="Times New Roman" w:cs="Times New Roman"/>
          <w:sz w:val="28"/>
          <w:szCs w:val="28"/>
          <w:lang w:val="ro-RO"/>
        </w:rPr>
        <w:t>(p. 19, 21a, 21b, 22, 23)</w:t>
      </w:r>
    </w:p>
    <w:p w:rsidR="00B93D40" w:rsidRPr="00B43A5E" w:rsidRDefault="00B93D40" w:rsidP="00B43A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B93D40" w:rsidRPr="00B43A5E" w:rsidSect="009502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6687"/>
    <w:multiLevelType w:val="hybridMultilevel"/>
    <w:tmpl w:val="89FE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232DF"/>
    <w:multiLevelType w:val="hybridMultilevel"/>
    <w:tmpl w:val="89FE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B52A1"/>
    <w:multiLevelType w:val="hybridMultilevel"/>
    <w:tmpl w:val="89FE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362"/>
    <w:rsid w:val="002829C4"/>
    <w:rsid w:val="003A5B4F"/>
    <w:rsid w:val="003D5C7A"/>
    <w:rsid w:val="005D1362"/>
    <w:rsid w:val="0085213F"/>
    <w:rsid w:val="009502BC"/>
    <w:rsid w:val="00A975E7"/>
    <w:rsid w:val="00B43A5E"/>
    <w:rsid w:val="00B93D40"/>
    <w:rsid w:val="00E2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6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362"/>
    <w:pPr>
      <w:ind w:left="720"/>
      <w:contextualSpacing/>
    </w:pPr>
    <w:rPr>
      <w:lang w:val="en-US"/>
    </w:rPr>
  </w:style>
  <w:style w:type="paragraph" w:styleId="a4">
    <w:name w:val="No Spacing"/>
    <w:uiPriority w:val="1"/>
    <w:qFormat/>
    <w:rsid w:val="00B43A5E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Ion</cp:lastModifiedBy>
  <cp:revision>2</cp:revision>
  <dcterms:created xsi:type="dcterms:W3CDTF">2023-01-09T16:23:00Z</dcterms:created>
  <dcterms:modified xsi:type="dcterms:W3CDTF">2023-01-09T16:23:00Z</dcterms:modified>
</cp:coreProperties>
</file>